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1-8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月审判态势分析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1-8月，全市法院旧存案件8052件，同比上升138.86%；收案50824件，同比下降13.58%，全省第11名，全省排名同比持平；结案50708件，同比上升5.04%，全省第11名，全省排名同比持平；未结案件8168件，同比下降41.28%，全省良性第8名，全省排名同比上升1个位次。结案率86.13%，全省第2名（全省第1名淄博辖区87.99%），同比上升8.5个百分点，全省排名同比上升8个位次。结收比99.77%，全省第3名（全省第1名海事法院104.11%、第2名潍坊辖区104.03%），同比上升17.69个百分点，全省排名同比上升9个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刑事案件收案2465件，占比4.85%，同比下降17.78%，结案2426件，占比4.78%，同比下降12.07%，未结269件，占比3.29%，同比下降33.91%；民事案件收案30138件，占比59.30%，同比下降10.58%，结案30802件，占比60.74%，同比上升5.49%，未结3845件，占比47.07%，同比下降39.14%；行政案件收案715件，占比1.41%，同比上升3.17%，结案726件，占比1.43%，同比上升31.52%，未结136件，占比1.67%，同比下降32.34%；执行案件收案15541件，占比30.58%，同比下降10.13%，结案14928件，占比29.44%，同比上升26.66%，未结3652件，占比44.71%，同比下降45.56%；其他案件收案1983件，占比3.9%，同比下降51.96%，结案1826件，占比3.6%，同比下降54.10%，未结266件，占比3.26%，同比下降3.27%。</w:t>
      </w:r>
    </w:p>
    <w:p>
      <w:pPr>
        <w:ind w:firstLine="627" w:firstLineChars="196"/>
        <w:jc w:val="center"/>
        <w:rPr>
          <w:rFonts w:ascii="黑体" w:hAnsi="黑体" w:eastAsia="黑体" w:cs="Times New Roman"/>
          <w:bCs/>
          <w:sz w:val="32"/>
          <w:szCs w:val="32"/>
        </w:rPr>
        <w:sectPr>
          <w:footerReference r:id="rId3" w:type="default"/>
          <w:pgSz w:w="11906" w:h="16838"/>
          <w:pgMar w:top="1531" w:right="1020" w:bottom="1531" w:left="1157" w:header="851" w:footer="992" w:gutter="0"/>
          <w:cols w:space="0" w:num="1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1-8月，中院结案率91.41%，同比上升5.9个百分点，全省中院第1；结收比97.89%，同比上升9.05个百分点，全省中院第4（全省中院第1潍坊中院112.74%）；正常审限内结案率99.90%，同比上升0.37个百分点，全省中院第2（全省中院第1淄博中院100%）；一审服判息诉率48.86%，同比下降13.83个百分点，全省中院第12（全省中院第1海事法院81.31%）；上诉案件被发改率10.26%，同比上升5.18个百分点，全省中院良性第16（全省良性第1铁路中院2.27%）；民事生效裁判自动履行率81.72%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266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1C56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7AF0CF2"/>
    <w:rsid w:val="09F34DB2"/>
    <w:rsid w:val="0BBD19DD"/>
    <w:rsid w:val="0E0408E3"/>
    <w:rsid w:val="13677978"/>
    <w:rsid w:val="13821029"/>
    <w:rsid w:val="15991E80"/>
    <w:rsid w:val="184779BA"/>
    <w:rsid w:val="1A9630F8"/>
    <w:rsid w:val="1EE14492"/>
    <w:rsid w:val="1FD970E0"/>
    <w:rsid w:val="21BD6818"/>
    <w:rsid w:val="22694399"/>
    <w:rsid w:val="267F260C"/>
    <w:rsid w:val="28770A70"/>
    <w:rsid w:val="2BF55A9E"/>
    <w:rsid w:val="2FEA0949"/>
    <w:rsid w:val="34834B77"/>
    <w:rsid w:val="34C155C6"/>
    <w:rsid w:val="353A2686"/>
    <w:rsid w:val="3AF21CC7"/>
    <w:rsid w:val="3C2C6FDE"/>
    <w:rsid w:val="3C4E65C4"/>
    <w:rsid w:val="3CE750DF"/>
    <w:rsid w:val="3E4B3637"/>
    <w:rsid w:val="3ED922CE"/>
    <w:rsid w:val="3F026856"/>
    <w:rsid w:val="3F1821D3"/>
    <w:rsid w:val="446B043C"/>
    <w:rsid w:val="4AA07C10"/>
    <w:rsid w:val="53F36DA2"/>
    <w:rsid w:val="545945A6"/>
    <w:rsid w:val="549C2B11"/>
    <w:rsid w:val="559D201C"/>
    <w:rsid w:val="55EE6A76"/>
    <w:rsid w:val="5BDD1968"/>
    <w:rsid w:val="5C365287"/>
    <w:rsid w:val="5C9168B6"/>
    <w:rsid w:val="5D65454E"/>
    <w:rsid w:val="5DED7ED9"/>
    <w:rsid w:val="5EC12FE3"/>
    <w:rsid w:val="5F5F2382"/>
    <w:rsid w:val="5FF547F6"/>
    <w:rsid w:val="61771B19"/>
    <w:rsid w:val="6FB04246"/>
    <w:rsid w:val="70E20622"/>
    <w:rsid w:val="71960B8C"/>
    <w:rsid w:val="73166637"/>
    <w:rsid w:val="75820D4E"/>
    <w:rsid w:val="7FE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kern w:val="0"/>
      <w:sz w:val="18"/>
      <w:szCs w:val="18"/>
    </w:rPr>
  </w:style>
  <w:style w:type="character" w:styleId="7">
    <w:name w:val="footnote reference"/>
    <w:qFormat/>
    <w:uiPriority w:val="0"/>
    <w:rPr>
      <w:vertAlign w:val="superscript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2020-10-27T03:16:00Z</dcterms:created>
  <dc:creator>温颖</dc:creator>
  <cp:lastModifiedBy>李敏</cp:lastModifiedBy>
  <dcterms:modified xsi:type="dcterms:W3CDTF">2022-09-19T01:48:34Z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